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04" w:rsidRPr="004A6D3F" w:rsidRDefault="008F2C04" w:rsidP="008F2C04">
      <w:pPr>
        <w:spacing w:line="520" w:lineRule="exact"/>
        <w:rPr>
          <w:rFonts w:ascii="宋体" w:hAnsi="宋体" w:cs="仿宋_GB2312"/>
          <w:sz w:val="32"/>
          <w:szCs w:val="32"/>
        </w:rPr>
      </w:pPr>
      <w:r w:rsidRPr="004A6D3F">
        <w:rPr>
          <w:rFonts w:ascii="宋体" w:hAnsi="宋体"/>
          <w:sz w:val="32"/>
          <w:szCs w:val="32"/>
        </w:rPr>
        <w:t>附件</w:t>
      </w:r>
      <w:r w:rsidRPr="004A6D3F">
        <w:rPr>
          <w:rFonts w:ascii="宋体" w:hAnsi="宋体" w:cs="仿宋_GB2312" w:hint="eastAsia"/>
          <w:sz w:val="32"/>
          <w:szCs w:val="32"/>
        </w:rPr>
        <w:t>3</w:t>
      </w:r>
    </w:p>
    <w:p w:rsidR="008F2C04" w:rsidRPr="004A6D3F" w:rsidRDefault="008F2C04" w:rsidP="008F2C04">
      <w:pPr>
        <w:widowControl/>
        <w:spacing w:line="560" w:lineRule="exact"/>
        <w:jc w:val="center"/>
        <w:rPr>
          <w:rFonts w:ascii="宋体" w:hAnsi="宋体" w:cs="宋体"/>
          <w:bCs/>
          <w:color w:val="000000"/>
          <w:kern w:val="0"/>
          <w:sz w:val="44"/>
          <w:szCs w:val="44"/>
        </w:rPr>
      </w:pPr>
      <w:r w:rsidRPr="004A6D3F">
        <w:rPr>
          <w:rFonts w:ascii="宋体" w:hAnsi="宋体" w:cs="宋体" w:hint="eastAsia"/>
          <w:bCs/>
          <w:color w:val="000000"/>
          <w:kern w:val="0"/>
          <w:sz w:val="44"/>
          <w:szCs w:val="44"/>
        </w:rPr>
        <w:t>成都市工程造价咨询企业专项核查表</w:t>
      </w:r>
    </w:p>
    <w:p w:rsidR="008F2C04" w:rsidRPr="004A6D3F" w:rsidRDefault="008F2C04" w:rsidP="008F2C04">
      <w:pPr>
        <w:spacing w:line="520" w:lineRule="exact"/>
        <w:ind w:firstLine="221"/>
        <w:jc w:val="center"/>
        <w:rPr>
          <w:rFonts w:ascii="宋体" w:hAnsi="宋体" w:cs="楷体_GB2312"/>
          <w:bCs/>
          <w:sz w:val="32"/>
          <w:szCs w:val="32"/>
        </w:rPr>
      </w:pPr>
      <w:r w:rsidRPr="004A6D3F">
        <w:rPr>
          <w:rFonts w:ascii="宋体" w:hAnsi="宋体" w:cs="楷体_GB2312" w:hint="eastAsia"/>
          <w:bCs/>
          <w:sz w:val="32"/>
          <w:szCs w:val="32"/>
        </w:rPr>
        <w:t>（市场行为）</w:t>
      </w: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p w:rsidR="008F2C04" w:rsidRPr="004A6D3F" w:rsidRDefault="008F2C04" w:rsidP="008F2C04">
      <w:pPr>
        <w:spacing w:line="20" w:lineRule="exact"/>
        <w:rPr>
          <w:rFonts w:ascii="宋体" w:hAnsi="宋体"/>
        </w:rPr>
      </w:pPr>
    </w:p>
    <w:tbl>
      <w:tblPr>
        <w:tblpPr w:leftFromText="180" w:rightFromText="180" w:vertAnchor="text" w:horzAnchor="page" w:tblpXSpec="center" w:tblpY="2"/>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628"/>
        <w:gridCol w:w="2624"/>
        <w:gridCol w:w="1701"/>
      </w:tblGrid>
      <w:tr w:rsidR="008F2C04" w:rsidRPr="004A6D3F" w:rsidTr="008F2C04">
        <w:trPr>
          <w:trHeight w:val="633"/>
        </w:trPr>
        <w:tc>
          <w:tcPr>
            <w:tcW w:w="2802"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80" w:lineRule="exact"/>
              <w:jc w:val="center"/>
              <w:rPr>
                <w:rFonts w:ascii="宋体" w:hAnsi="宋体"/>
              </w:rPr>
            </w:pPr>
            <w:r w:rsidRPr="004A6D3F">
              <w:rPr>
                <w:rFonts w:ascii="宋体" w:hAnsi="宋体"/>
              </w:rPr>
              <w:t>受检单位:(单位盖章)</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rPr>
                <w:rFonts w:ascii="宋体" w:hAnsi="宋体"/>
                <w:sz w:val="24"/>
                <w:szCs w:val="24"/>
              </w:rPr>
            </w:pPr>
          </w:p>
        </w:tc>
      </w:tr>
      <w:tr w:rsidR="008F2C04" w:rsidRPr="004A6D3F" w:rsidTr="008F2C04">
        <w:trPr>
          <w:trHeight w:val="828"/>
        </w:trPr>
        <w:tc>
          <w:tcPr>
            <w:tcW w:w="2802"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80" w:lineRule="exact"/>
              <w:jc w:val="center"/>
              <w:rPr>
                <w:rFonts w:ascii="宋体" w:hAnsi="宋体"/>
              </w:rPr>
            </w:pPr>
            <w:r w:rsidRPr="004A6D3F">
              <w:rPr>
                <w:rFonts w:ascii="宋体" w:hAnsi="宋体"/>
              </w:rPr>
              <w:t>项目名称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rPr>
                <w:rFonts w:ascii="宋体" w:hAnsi="宋体"/>
                <w:sz w:val="24"/>
                <w:szCs w:val="24"/>
              </w:rPr>
            </w:pPr>
          </w:p>
        </w:tc>
      </w:tr>
      <w:tr w:rsidR="008F2C04" w:rsidRPr="004A6D3F" w:rsidTr="008F2C04">
        <w:trPr>
          <w:trHeight w:val="1011"/>
        </w:trPr>
        <w:tc>
          <w:tcPr>
            <w:tcW w:w="4430" w:type="dxa"/>
            <w:gridSpan w:val="2"/>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jc w:val="center"/>
              <w:rPr>
                <w:rFonts w:ascii="宋体" w:hAnsi="宋体"/>
                <w:sz w:val="24"/>
                <w:szCs w:val="24"/>
              </w:rPr>
            </w:pPr>
            <w:r w:rsidRPr="004A6D3F">
              <w:rPr>
                <w:rFonts w:ascii="宋体" w:hAnsi="宋体"/>
                <w:sz w:val="24"/>
                <w:szCs w:val="24"/>
              </w:rPr>
              <w:t>检查内容</w:t>
            </w:r>
          </w:p>
        </w:tc>
        <w:tc>
          <w:tcPr>
            <w:tcW w:w="2624"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jc w:val="center"/>
              <w:rPr>
                <w:rFonts w:ascii="宋体" w:hAnsi="宋体"/>
                <w:sz w:val="24"/>
                <w:szCs w:val="24"/>
              </w:rPr>
            </w:pPr>
            <w:r w:rsidRPr="004A6D3F">
              <w:rPr>
                <w:rFonts w:ascii="宋体" w:hAnsi="宋体"/>
                <w:sz w:val="24"/>
                <w:szCs w:val="24"/>
              </w:rPr>
              <w:t>检查情况</w:t>
            </w:r>
          </w:p>
        </w:tc>
        <w:tc>
          <w:tcPr>
            <w:tcW w:w="1701"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jc w:val="center"/>
              <w:rPr>
                <w:rFonts w:ascii="宋体" w:hAnsi="宋体"/>
                <w:sz w:val="24"/>
                <w:szCs w:val="24"/>
              </w:rPr>
            </w:pPr>
            <w:r w:rsidRPr="004A6D3F">
              <w:rPr>
                <w:rFonts w:ascii="宋体" w:hAnsi="宋体"/>
                <w:sz w:val="24"/>
                <w:szCs w:val="24"/>
              </w:rPr>
              <w:t>备注</w:t>
            </w:r>
          </w:p>
        </w:tc>
      </w:tr>
      <w:tr w:rsidR="008F2C04" w:rsidRPr="004A6D3F" w:rsidTr="008F2C04">
        <w:trPr>
          <w:trHeight w:val="753"/>
        </w:trPr>
        <w:tc>
          <w:tcPr>
            <w:tcW w:w="4430" w:type="dxa"/>
            <w:gridSpan w:val="2"/>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napToGrid w:val="0"/>
              <w:spacing w:line="260" w:lineRule="exact"/>
              <w:rPr>
                <w:rFonts w:ascii="宋体" w:hAnsi="宋体"/>
              </w:rPr>
            </w:pPr>
            <w:r w:rsidRPr="004A6D3F">
              <w:rPr>
                <w:rFonts w:ascii="宋体" w:hAnsi="宋体" w:hint="eastAsia"/>
              </w:rPr>
              <w:t>是否办理工程造价合同备案</w:t>
            </w:r>
          </w:p>
        </w:tc>
        <w:tc>
          <w:tcPr>
            <w:tcW w:w="2624"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jc w:val="center"/>
              <w:rPr>
                <w:rFonts w:ascii="宋体" w:hAnsi="宋体"/>
              </w:rPr>
            </w:pPr>
            <w:r w:rsidRPr="004A6D3F">
              <w:rPr>
                <w:rFonts w:ascii="宋体" w:hAnsi="宋体" w:hint="eastAsia"/>
              </w:rPr>
              <w:t>□是</w:t>
            </w:r>
            <w:r w:rsidRPr="004A6D3F">
              <w:rPr>
                <w:rFonts w:ascii="宋体" w:hAnsi="宋体" w:cs="仿宋_GB2312" w:hint="eastAsia"/>
              </w:rPr>
              <w:t xml:space="preserve"> </w:t>
            </w:r>
            <w:r w:rsidRPr="004A6D3F">
              <w:rPr>
                <w:rFonts w:ascii="宋体" w:hAnsi="宋体" w:hint="eastAsia"/>
              </w:rPr>
              <w:t>□否</w:t>
            </w:r>
          </w:p>
        </w:tc>
        <w:tc>
          <w:tcPr>
            <w:tcW w:w="1701"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rPr>
                <w:rFonts w:ascii="宋体" w:hAnsi="宋体"/>
              </w:rPr>
            </w:pPr>
          </w:p>
        </w:tc>
      </w:tr>
      <w:tr w:rsidR="008F2C04" w:rsidRPr="004A6D3F" w:rsidTr="008F2C04">
        <w:trPr>
          <w:trHeight w:val="938"/>
        </w:trPr>
        <w:tc>
          <w:tcPr>
            <w:tcW w:w="4430" w:type="dxa"/>
            <w:gridSpan w:val="2"/>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napToGrid w:val="0"/>
              <w:spacing w:line="260" w:lineRule="exact"/>
              <w:rPr>
                <w:rFonts w:ascii="宋体" w:hAnsi="宋体"/>
              </w:rPr>
            </w:pPr>
            <w:r w:rsidRPr="004A6D3F">
              <w:rPr>
                <w:rFonts w:ascii="宋体" w:hAnsi="宋体" w:hint="eastAsia"/>
              </w:rPr>
              <w:t>超越资质等级业务范围承接工程造价咨询业务、转包承接的工程造价咨询业务</w:t>
            </w:r>
          </w:p>
        </w:tc>
        <w:tc>
          <w:tcPr>
            <w:tcW w:w="2624"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jc w:val="center"/>
              <w:rPr>
                <w:rFonts w:ascii="宋体" w:hAnsi="宋体"/>
              </w:rPr>
            </w:pPr>
            <w:r w:rsidRPr="004A6D3F">
              <w:rPr>
                <w:rFonts w:ascii="宋体" w:hAnsi="宋体" w:hint="eastAsia"/>
              </w:rPr>
              <w:t>□是</w:t>
            </w:r>
            <w:r w:rsidRPr="004A6D3F">
              <w:rPr>
                <w:rFonts w:ascii="宋体" w:hAnsi="宋体" w:cs="仿宋_GB2312" w:hint="eastAsia"/>
              </w:rPr>
              <w:t xml:space="preserve"> </w:t>
            </w:r>
            <w:r w:rsidRPr="004A6D3F">
              <w:rPr>
                <w:rFonts w:ascii="宋体" w:hAnsi="宋体" w:hint="eastAsia"/>
              </w:rPr>
              <w:t>□否</w:t>
            </w:r>
          </w:p>
        </w:tc>
        <w:tc>
          <w:tcPr>
            <w:tcW w:w="1701"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rPr>
                <w:rFonts w:ascii="宋体" w:hAnsi="宋体"/>
              </w:rPr>
            </w:pPr>
          </w:p>
        </w:tc>
      </w:tr>
      <w:tr w:rsidR="008F2C04" w:rsidRPr="004A6D3F" w:rsidTr="008F2C04">
        <w:trPr>
          <w:trHeight w:val="761"/>
        </w:trPr>
        <w:tc>
          <w:tcPr>
            <w:tcW w:w="4430" w:type="dxa"/>
            <w:gridSpan w:val="2"/>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napToGrid w:val="0"/>
              <w:spacing w:line="260" w:lineRule="exact"/>
              <w:rPr>
                <w:rFonts w:ascii="宋体" w:hAnsi="宋体"/>
              </w:rPr>
            </w:pPr>
            <w:r w:rsidRPr="004A6D3F">
              <w:rPr>
                <w:rFonts w:ascii="宋体" w:hAnsi="宋体" w:hint="eastAsia"/>
              </w:rPr>
              <w:t>同时接受招标人和投标人或两个以上投标人对该检查工程项目的工程造价咨询业务</w:t>
            </w:r>
          </w:p>
        </w:tc>
        <w:tc>
          <w:tcPr>
            <w:tcW w:w="2624"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jc w:val="center"/>
              <w:rPr>
                <w:rFonts w:ascii="宋体" w:hAnsi="宋体"/>
              </w:rPr>
            </w:pPr>
            <w:r w:rsidRPr="004A6D3F">
              <w:rPr>
                <w:rFonts w:ascii="宋体" w:hAnsi="宋体" w:hint="eastAsia"/>
              </w:rPr>
              <w:t>□是</w:t>
            </w:r>
            <w:r w:rsidRPr="004A6D3F">
              <w:rPr>
                <w:rFonts w:ascii="宋体" w:hAnsi="宋体" w:cs="仿宋_GB2312" w:hint="eastAsia"/>
              </w:rPr>
              <w:t xml:space="preserve"> </w:t>
            </w:r>
            <w:r w:rsidRPr="004A6D3F">
              <w:rPr>
                <w:rFonts w:ascii="宋体" w:hAnsi="宋体" w:hint="eastAsia"/>
              </w:rPr>
              <w:t>□否</w:t>
            </w:r>
          </w:p>
        </w:tc>
        <w:tc>
          <w:tcPr>
            <w:tcW w:w="1701"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rPr>
                <w:rFonts w:ascii="宋体" w:hAnsi="宋体"/>
              </w:rPr>
            </w:pPr>
          </w:p>
        </w:tc>
      </w:tr>
      <w:tr w:rsidR="008F2C04" w:rsidRPr="004A6D3F" w:rsidTr="008F2C04">
        <w:trPr>
          <w:trHeight w:val="938"/>
        </w:trPr>
        <w:tc>
          <w:tcPr>
            <w:tcW w:w="4430" w:type="dxa"/>
            <w:gridSpan w:val="2"/>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napToGrid w:val="0"/>
              <w:spacing w:line="260" w:lineRule="exact"/>
              <w:rPr>
                <w:rFonts w:ascii="宋体" w:hAnsi="宋体"/>
              </w:rPr>
            </w:pPr>
            <w:r w:rsidRPr="004A6D3F">
              <w:rPr>
                <w:rFonts w:ascii="宋体" w:hAnsi="宋体" w:hint="eastAsia"/>
              </w:rPr>
              <w:t>分支企业以是否自己名义承接工程造价咨询业务（有法人授权除外）、订立工程造价咨询合同（有法人授权除外）</w:t>
            </w:r>
          </w:p>
        </w:tc>
        <w:tc>
          <w:tcPr>
            <w:tcW w:w="2624"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jc w:val="center"/>
              <w:rPr>
                <w:rFonts w:ascii="宋体" w:hAnsi="宋体"/>
              </w:rPr>
            </w:pPr>
            <w:r w:rsidRPr="004A6D3F">
              <w:rPr>
                <w:rFonts w:ascii="宋体" w:hAnsi="宋体" w:hint="eastAsia"/>
              </w:rPr>
              <w:t>□是</w:t>
            </w:r>
            <w:r w:rsidRPr="004A6D3F">
              <w:rPr>
                <w:rFonts w:ascii="宋体" w:hAnsi="宋体" w:cs="仿宋_GB2312" w:hint="eastAsia"/>
              </w:rPr>
              <w:t xml:space="preserve"> </w:t>
            </w:r>
            <w:r w:rsidRPr="004A6D3F">
              <w:rPr>
                <w:rFonts w:ascii="宋体" w:hAnsi="宋体" w:hint="eastAsia"/>
              </w:rPr>
              <w:t>□否</w:t>
            </w:r>
          </w:p>
        </w:tc>
        <w:tc>
          <w:tcPr>
            <w:tcW w:w="1701"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rPr>
                <w:rFonts w:ascii="宋体" w:hAnsi="宋体"/>
              </w:rPr>
            </w:pPr>
          </w:p>
        </w:tc>
      </w:tr>
      <w:tr w:rsidR="008F2C04" w:rsidRPr="004A6D3F" w:rsidTr="008F2C04">
        <w:trPr>
          <w:trHeight w:val="757"/>
        </w:trPr>
        <w:tc>
          <w:tcPr>
            <w:tcW w:w="4430" w:type="dxa"/>
            <w:gridSpan w:val="2"/>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napToGrid w:val="0"/>
              <w:spacing w:line="260" w:lineRule="exact"/>
              <w:rPr>
                <w:rFonts w:ascii="宋体" w:hAnsi="宋体"/>
              </w:rPr>
            </w:pPr>
            <w:r w:rsidRPr="004A6D3F">
              <w:rPr>
                <w:rFonts w:ascii="宋体" w:hAnsi="宋体" w:hint="eastAsia"/>
              </w:rPr>
              <w:t>分支企业以是否</w:t>
            </w:r>
            <w:bookmarkStart w:id="0" w:name="_GoBack"/>
            <w:bookmarkEnd w:id="0"/>
            <w:r w:rsidRPr="004A6D3F">
              <w:rPr>
                <w:rFonts w:ascii="宋体" w:hAnsi="宋体" w:hint="eastAsia"/>
              </w:rPr>
              <w:t>自己名义出具工程造价成果文件</w:t>
            </w:r>
          </w:p>
        </w:tc>
        <w:tc>
          <w:tcPr>
            <w:tcW w:w="2624"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jc w:val="center"/>
              <w:rPr>
                <w:rFonts w:ascii="宋体" w:hAnsi="宋体"/>
              </w:rPr>
            </w:pPr>
            <w:r w:rsidRPr="004A6D3F">
              <w:rPr>
                <w:rFonts w:ascii="宋体" w:hAnsi="宋体" w:hint="eastAsia"/>
              </w:rPr>
              <w:t>□是</w:t>
            </w:r>
            <w:r w:rsidRPr="004A6D3F">
              <w:rPr>
                <w:rFonts w:ascii="宋体" w:hAnsi="宋体" w:cs="仿宋_GB2312" w:hint="eastAsia"/>
              </w:rPr>
              <w:t xml:space="preserve"> </w:t>
            </w:r>
            <w:r w:rsidRPr="004A6D3F">
              <w:rPr>
                <w:rFonts w:ascii="宋体" w:hAnsi="宋体" w:hint="eastAsia"/>
              </w:rPr>
              <w:t>□否</w:t>
            </w:r>
          </w:p>
        </w:tc>
        <w:tc>
          <w:tcPr>
            <w:tcW w:w="1701"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rPr>
                <w:rFonts w:ascii="宋体" w:hAnsi="宋体"/>
              </w:rPr>
            </w:pPr>
          </w:p>
        </w:tc>
      </w:tr>
      <w:tr w:rsidR="008F2C04" w:rsidRPr="004A6D3F" w:rsidTr="008F2C04">
        <w:trPr>
          <w:trHeight w:val="938"/>
        </w:trPr>
        <w:tc>
          <w:tcPr>
            <w:tcW w:w="4430" w:type="dxa"/>
            <w:gridSpan w:val="2"/>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napToGrid w:val="0"/>
              <w:spacing w:line="260" w:lineRule="exact"/>
              <w:rPr>
                <w:rFonts w:ascii="宋体" w:hAnsi="宋体"/>
              </w:rPr>
            </w:pPr>
            <w:r w:rsidRPr="004A6D3F">
              <w:rPr>
                <w:rFonts w:ascii="宋体" w:hAnsi="宋体" w:hint="eastAsia"/>
              </w:rPr>
              <w:t>是否有其他违反法律法规的行为</w:t>
            </w:r>
          </w:p>
        </w:tc>
        <w:tc>
          <w:tcPr>
            <w:tcW w:w="2624"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jc w:val="center"/>
              <w:rPr>
                <w:rFonts w:ascii="宋体" w:hAnsi="宋体"/>
              </w:rPr>
            </w:pPr>
            <w:r w:rsidRPr="004A6D3F">
              <w:rPr>
                <w:rFonts w:ascii="宋体" w:hAnsi="宋体" w:hint="eastAsia"/>
              </w:rPr>
              <w:t>□是</w:t>
            </w:r>
            <w:r w:rsidRPr="004A6D3F">
              <w:rPr>
                <w:rFonts w:ascii="宋体" w:hAnsi="宋体" w:cs="仿宋_GB2312" w:hint="eastAsia"/>
              </w:rPr>
              <w:t xml:space="preserve"> </w:t>
            </w:r>
            <w:r w:rsidRPr="004A6D3F">
              <w:rPr>
                <w:rFonts w:ascii="宋体" w:hAnsi="宋体" w:hint="eastAsia"/>
              </w:rPr>
              <w:t>□否</w:t>
            </w:r>
          </w:p>
        </w:tc>
        <w:tc>
          <w:tcPr>
            <w:tcW w:w="1701" w:type="dxa"/>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rPr>
                <w:rFonts w:ascii="宋体" w:hAnsi="宋体"/>
              </w:rPr>
            </w:pPr>
          </w:p>
        </w:tc>
      </w:tr>
      <w:tr w:rsidR="008F2C04" w:rsidRPr="004A6D3F" w:rsidTr="008F2C04">
        <w:trPr>
          <w:trHeight w:val="3826"/>
        </w:trPr>
        <w:tc>
          <w:tcPr>
            <w:tcW w:w="8755" w:type="dxa"/>
            <w:gridSpan w:val="4"/>
            <w:tcBorders>
              <w:top w:val="single" w:sz="4" w:space="0" w:color="auto"/>
              <w:left w:val="single" w:sz="4" w:space="0" w:color="auto"/>
              <w:bottom w:val="single" w:sz="4" w:space="0" w:color="auto"/>
              <w:right w:val="single" w:sz="4" w:space="0" w:color="auto"/>
            </w:tcBorders>
            <w:vAlign w:val="center"/>
          </w:tcPr>
          <w:p w:rsidR="008F2C04" w:rsidRPr="004A6D3F" w:rsidRDefault="008F2C04" w:rsidP="00C96D18">
            <w:pPr>
              <w:spacing w:line="260" w:lineRule="exact"/>
              <w:jc w:val="left"/>
              <w:rPr>
                <w:rFonts w:ascii="宋体" w:hAnsi="宋体"/>
                <w:sz w:val="24"/>
                <w:szCs w:val="24"/>
              </w:rPr>
            </w:pPr>
            <w:r w:rsidRPr="004A6D3F">
              <w:rPr>
                <w:rFonts w:ascii="宋体" w:hAnsi="宋体" w:hint="eastAsia"/>
                <w:sz w:val="24"/>
                <w:szCs w:val="24"/>
              </w:rPr>
              <w:t>注</w:t>
            </w:r>
            <w:r w:rsidRPr="004A6D3F">
              <w:rPr>
                <w:rFonts w:ascii="宋体" w:hAnsi="宋体" w:cs="仿宋_GB2312" w:hint="eastAsia"/>
                <w:sz w:val="24"/>
                <w:szCs w:val="24"/>
              </w:rPr>
              <w:t>:</w:t>
            </w:r>
            <w:r w:rsidRPr="004A6D3F">
              <w:rPr>
                <w:rFonts w:ascii="宋体" w:hAnsi="宋体" w:hint="eastAsia"/>
                <w:sz w:val="24"/>
                <w:szCs w:val="24"/>
              </w:rPr>
              <w:t>其他违反法律法规规定的情形，是指法律、行政法规、地方性法规、规章规定的执业企业和执业个人不得违反的禁止性行为规定，可根据核查事项调查分别依法认定。</w:t>
            </w:r>
          </w:p>
          <w:p w:rsidR="008F2C04" w:rsidRPr="004A6D3F" w:rsidRDefault="008F2C04" w:rsidP="00C96D18">
            <w:pPr>
              <w:spacing w:line="260" w:lineRule="exact"/>
              <w:jc w:val="left"/>
              <w:rPr>
                <w:rFonts w:ascii="宋体" w:hAnsi="宋体"/>
                <w:sz w:val="24"/>
                <w:szCs w:val="24"/>
              </w:rPr>
            </w:pPr>
          </w:p>
          <w:p w:rsidR="008F2C04" w:rsidRPr="004A6D3F" w:rsidRDefault="008F2C04" w:rsidP="00C96D18">
            <w:pPr>
              <w:spacing w:line="260" w:lineRule="exact"/>
              <w:ind w:firstLineChars="50" w:firstLine="120"/>
              <w:rPr>
                <w:rFonts w:ascii="宋体" w:hAnsi="宋体" w:cs="仿宋_GB2312"/>
                <w:sz w:val="24"/>
                <w:szCs w:val="24"/>
              </w:rPr>
            </w:pPr>
            <w:r w:rsidRPr="004A6D3F">
              <w:rPr>
                <w:rFonts w:ascii="宋体" w:hAnsi="宋体" w:cs="仿宋_GB2312" w:hint="eastAsia"/>
                <w:sz w:val="24"/>
                <w:szCs w:val="24"/>
              </w:rPr>
              <w:t xml:space="preserve">  </w:t>
            </w:r>
            <w:r w:rsidRPr="004A6D3F">
              <w:rPr>
                <w:rFonts w:ascii="宋体" w:hAnsi="宋体" w:hint="eastAsia"/>
                <w:bCs/>
                <w:sz w:val="24"/>
                <w:szCs w:val="24"/>
              </w:rPr>
              <w:t>以上核查情况属实。</w:t>
            </w:r>
            <w:r w:rsidRPr="004A6D3F">
              <w:rPr>
                <w:rFonts w:ascii="宋体" w:hAnsi="宋体" w:cs="仿宋_GB2312" w:hint="eastAsia"/>
                <w:sz w:val="24"/>
                <w:szCs w:val="24"/>
              </w:rPr>
              <w:t xml:space="preserve">       </w:t>
            </w:r>
          </w:p>
          <w:p w:rsidR="008F2C04" w:rsidRPr="004A6D3F" w:rsidRDefault="008F2C04" w:rsidP="00C96D18">
            <w:pPr>
              <w:spacing w:line="260" w:lineRule="exact"/>
              <w:ind w:firstLineChars="50" w:firstLine="120"/>
              <w:rPr>
                <w:rFonts w:ascii="宋体" w:hAnsi="宋体" w:cs="仿宋_GB2312" w:hint="eastAsia"/>
                <w:sz w:val="24"/>
                <w:szCs w:val="24"/>
              </w:rPr>
            </w:pPr>
            <w:r w:rsidRPr="004A6D3F">
              <w:rPr>
                <w:rFonts w:ascii="宋体" w:hAnsi="宋体" w:cs="仿宋_GB2312" w:hint="eastAsia"/>
                <w:sz w:val="24"/>
                <w:szCs w:val="24"/>
              </w:rPr>
              <w:t xml:space="preserve">                      </w:t>
            </w:r>
          </w:p>
          <w:p w:rsidR="008F2C04" w:rsidRPr="004A6D3F" w:rsidRDefault="008F2C04" w:rsidP="00C96D18">
            <w:pPr>
              <w:spacing w:line="260" w:lineRule="exact"/>
              <w:ind w:firstLineChars="50" w:firstLine="120"/>
              <w:rPr>
                <w:rFonts w:ascii="宋体" w:hAnsi="宋体" w:cs="仿宋_GB2312" w:hint="eastAsia"/>
                <w:sz w:val="24"/>
                <w:szCs w:val="24"/>
              </w:rPr>
            </w:pPr>
          </w:p>
          <w:p w:rsidR="008F2C04" w:rsidRPr="004A6D3F" w:rsidRDefault="008F2C04" w:rsidP="00C96D18">
            <w:pPr>
              <w:spacing w:line="260" w:lineRule="exact"/>
              <w:ind w:firstLineChars="50" w:firstLine="120"/>
              <w:rPr>
                <w:rFonts w:ascii="宋体" w:hAnsi="宋体"/>
                <w:sz w:val="24"/>
                <w:szCs w:val="24"/>
              </w:rPr>
            </w:pPr>
            <w:r w:rsidRPr="004A6D3F">
              <w:rPr>
                <w:rFonts w:ascii="宋体" w:hAnsi="宋体" w:cs="仿宋_GB2312" w:hint="eastAsia"/>
                <w:sz w:val="24"/>
                <w:szCs w:val="24"/>
              </w:rPr>
              <w:t xml:space="preserve">                      </w:t>
            </w:r>
            <w:r w:rsidRPr="004A6D3F">
              <w:rPr>
                <w:rFonts w:ascii="宋体" w:hAnsi="宋体" w:hint="eastAsia"/>
                <w:sz w:val="24"/>
                <w:szCs w:val="24"/>
              </w:rPr>
              <w:t>被核查企业法定代表人员或授权委托人（签名）：</w:t>
            </w:r>
          </w:p>
          <w:p w:rsidR="008F2C04" w:rsidRPr="004A6D3F" w:rsidRDefault="008F2C04" w:rsidP="00C96D18">
            <w:pPr>
              <w:spacing w:line="260" w:lineRule="exact"/>
              <w:ind w:firstLineChars="50" w:firstLine="120"/>
              <w:rPr>
                <w:rFonts w:ascii="宋体" w:hAnsi="宋体"/>
                <w:sz w:val="24"/>
                <w:szCs w:val="24"/>
              </w:rPr>
            </w:pPr>
          </w:p>
          <w:p w:rsidR="008F2C04" w:rsidRPr="004A6D3F" w:rsidRDefault="008F2C04" w:rsidP="00C96D18">
            <w:pPr>
              <w:spacing w:line="260" w:lineRule="exact"/>
              <w:rPr>
                <w:rFonts w:ascii="宋体" w:hAnsi="宋体" w:cs="仿宋_GB2312"/>
                <w:sz w:val="24"/>
                <w:szCs w:val="24"/>
              </w:rPr>
            </w:pPr>
            <w:r w:rsidRPr="004A6D3F">
              <w:rPr>
                <w:rFonts w:ascii="宋体" w:hAnsi="宋体" w:cs="仿宋_GB2312" w:hint="eastAsia"/>
                <w:sz w:val="24"/>
                <w:szCs w:val="24"/>
              </w:rPr>
              <w:t xml:space="preserve">                       </w:t>
            </w:r>
            <w:r w:rsidRPr="004A6D3F">
              <w:rPr>
                <w:rFonts w:ascii="宋体" w:hAnsi="宋体" w:hint="eastAsia"/>
                <w:sz w:val="24"/>
                <w:szCs w:val="24"/>
              </w:rPr>
              <w:t>核查人员（签名）：</w:t>
            </w:r>
            <w:r w:rsidRPr="004A6D3F">
              <w:rPr>
                <w:rFonts w:ascii="宋体" w:hAnsi="宋体" w:cs="仿宋_GB2312" w:hint="eastAsia"/>
                <w:sz w:val="24"/>
                <w:szCs w:val="24"/>
              </w:rPr>
              <w:t xml:space="preserve">                                                        </w:t>
            </w:r>
          </w:p>
          <w:p w:rsidR="008F2C04" w:rsidRPr="004A6D3F" w:rsidRDefault="008F2C04" w:rsidP="00C96D18">
            <w:pPr>
              <w:spacing w:line="260" w:lineRule="exact"/>
              <w:ind w:leftChars="60" w:left="7086" w:hangingChars="2900" w:hanging="6960"/>
              <w:jc w:val="left"/>
              <w:rPr>
                <w:rFonts w:ascii="宋体" w:hAnsi="宋体" w:cs="仿宋_GB2312" w:hint="eastAsia"/>
                <w:sz w:val="24"/>
                <w:szCs w:val="24"/>
              </w:rPr>
            </w:pPr>
            <w:r w:rsidRPr="004A6D3F">
              <w:rPr>
                <w:rFonts w:ascii="宋体" w:hAnsi="宋体" w:cs="仿宋_GB2312" w:hint="eastAsia"/>
                <w:sz w:val="24"/>
                <w:szCs w:val="24"/>
              </w:rPr>
              <w:t xml:space="preserve">                                            </w:t>
            </w:r>
          </w:p>
          <w:p w:rsidR="008F2C04" w:rsidRPr="004A6D3F" w:rsidRDefault="008F2C04" w:rsidP="00C96D18">
            <w:pPr>
              <w:spacing w:line="260" w:lineRule="exact"/>
              <w:ind w:leftChars="60" w:left="7086" w:hangingChars="2900" w:hanging="6960"/>
              <w:jc w:val="right"/>
              <w:rPr>
                <w:rFonts w:ascii="宋体" w:hAnsi="宋体"/>
                <w:sz w:val="24"/>
                <w:szCs w:val="24"/>
              </w:rPr>
            </w:pPr>
            <w:r w:rsidRPr="004A6D3F">
              <w:rPr>
                <w:rFonts w:ascii="宋体" w:hAnsi="宋体" w:cs="仿宋_GB2312" w:hint="eastAsia"/>
                <w:sz w:val="24"/>
                <w:szCs w:val="24"/>
              </w:rPr>
              <w:t xml:space="preserve">   年  月   日</w:t>
            </w:r>
          </w:p>
        </w:tc>
      </w:tr>
    </w:tbl>
    <w:p w:rsidR="007C1FDC" w:rsidRPr="008F2C04" w:rsidRDefault="007C1FDC"/>
    <w:sectPr w:rsidR="007C1FDC" w:rsidRPr="008F2C04" w:rsidSect="007C1F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45" w:rsidRDefault="00AA5F45" w:rsidP="008F2C04">
      <w:r>
        <w:separator/>
      </w:r>
    </w:p>
  </w:endnote>
  <w:endnote w:type="continuationSeparator" w:id="0">
    <w:p w:rsidR="00AA5F45" w:rsidRDefault="00AA5F45" w:rsidP="008F2C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45" w:rsidRDefault="00AA5F45" w:rsidP="008F2C04">
      <w:r>
        <w:separator/>
      </w:r>
    </w:p>
  </w:footnote>
  <w:footnote w:type="continuationSeparator" w:id="0">
    <w:p w:rsidR="00AA5F45" w:rsidRDefault="00AA5F45" w:rsidP="008F2C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C04"/>
    <w:rsid w:val="00221E79"/>
    <w:rsid w:val="007C1FDC"/>
    <w:rsid w:val="008F2C04"/>
    <w:rsid w:val="00A911F4"/>
    <w:rsid w:val="00AA5F45"/>
    <w:rsid w:val="00EA5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2C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F2C04"/>
    <w:rPr>
      <w:sz w:val="18"/>
      <w:szCs w:val="18"/>
    </w:rPr>
  </w:style>
  <w:style w:type="paragraph" w:styleId="a4">
    <w:name w:val="footer"/>
    <w:basedOn w:val="a"/>
    <w:link w:val="Char0"/>
    <w:uiPriority w:val="99"/>
    <w:semiHidden/>
    <w:unhideWhenUsed/>
    <w:rsid w:val="008F2C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F2C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Company>微软中国</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2018-12-17T03:13:00Z</dcterms:created>
  <dcterms:modified xsi:type="dcterms:W3CDTF">2018-12-17T03:14:00Z</dcterms:modified>
</cp:coreProperties>
</file>